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  <w:rtl w:val="0"/>
        </w:rPr>
        <w:t xml:space="preserve">Teacher Checklist-Listening Comprehension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Student’s Name:</w:t>
        <w:tab/>
        <w:t xml:space="preserve">___________________________________Date: 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Teacher: _____________________________________________ Grade:_________________________ Language spoken at home/school:_____________________________ / __________________________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Please assign values based on observations of this student. Assign the most appropriate value based on child’s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actual ability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and add any comments. Thank you.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Does your child have difficulty with the following: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Please answer by circling N (Never), S (Sometimes), F (Frequently), A (Always)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Enjoys having stories read aloud </w:t>
        <w:tab/>
        <w:tab/>
        <w:tab/>
        <w:tab/>
        <w:tab/>
        <w:tab/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Has an attention span for verbal presentation adequate for age level </w:t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Attends to all of what is said rather than “tuning out” portions </w:t>
        <w:tab/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 able to ignore auditory distractions </w:t>
        <w:tab/>
        <w:tab/>
        <w:tab/>
        <w:tab/>
        <w:tab/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Faces source of sound directly: does not often ask for things to be repeated </w:t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Responds after first presentation: does not often ask for things to be repeated </w:t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Understands materials presented through the auditory channel (lecture) </w:t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 easily as those presented through the visual channel (written/drawn)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Responds to questions within expected time period</w:t>
        <w:tab/>
        <w:tab/>
        <w:tab/>
        <w:tab/>
        <w:tab/>
        <w:tab/>
        <w:t xml:space="preserve">N  S  F  A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Follows two- or three-step directions </w:t>
        <w:tab/>
        <w:tab/>
        <w:tab/>
        <w:tab/>
        <w:tab/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Demonstrates understanding (verbally or nonverbally)</w:t>
        <w:tab/>
        <w:tab/>
        <w:tab/>
        <w:tab/>
        <w:tab/>
        <w:t xml:space="preserve">N  S  F  A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 the main idea of a verbal presentation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Comprehends who, what, when, where, why and how questions appropriate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S  F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 age level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Demonstrates understanding of vocabulary appropriate for age level </w:t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Discriminates likenesses and differences in words (toad-told) and sounds (t-d) </w:t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Demonstrates understanding of temporal (before/after), position (above/below),</w:t>
        <w:tab/>
        <w:t xml:space="preserve">N  S  F  A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 quantitative (more/several) concepts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Understands subtleties in word or sentence meaning (idioms, figurative language) </w:t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Interprets meaning from vocal intonation </w:t>
        <w:tab/>
        <w:tab/>
        <w:tab/>
        <w:tab/>
        <w:tab/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5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Understands a variety of sentence structures (cause-effect passive voice: </w:t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ball was bounced by the girl.) and clauses (clause that modifies the subject: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dog that chased the cat was hit.)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Comments: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 Teacher Signature</w:t>
        <w:tab/>
        <w:tab/>
        <w:tab/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152" w:top="1152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Language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6/2012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